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3C50BE">
        <w:rPr>
          <w:rStyle w:val="Pogrubienie"/>
          <w:rFonts w:ascii="Fira Sans" w:hAnsi="Fira Sans"/>
          <w:b/>
          <w:i/>
          <w:sz w:val="19"/>
          <w:szCs w:val="19"/>
        </w:rPr>
        <w:t xml:space="preserve"> W 2022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:rsidR="00726C66" w:rsidRPr="00726C66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:rsidR="00726C66" w:rsidRPr="00726C66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657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992"/>
        <w:gridCol w:w="1560"/>
        <w:gridCol w:w="1559"/>
        <w:gridCol w:w="2435"/>
      </w:tblGrid>
      <w:tr w:rsidR="00411F6C" w:rsidRPr="00D46858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6C" w:rsidRPr="00D46858" w:rsidRDefault="00014E12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Nazwa badania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6C" w:rsidRPr="00D46858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Symbol badania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6C" w:rsidRPr="00014E12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Termin </w:t>
            </w:r>
            <w:r w:rsidR="00411F6C"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realizacji badania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Imię i nazwisko 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oordynator</w:t>
            </w: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a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ontakt</w:t>
            </w: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budżetów gospodarstw domowych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BBGD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Włodarczyk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>D.Wlodarczyk@stat.gov.pl</w:t>
            </w: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Ankieta zużycia paliw i energii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E-GD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01-25.01.2022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Kondycja gospodarstw domowych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KGD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Wydatki poniesione na ochronę środowiska w gospodarstwach domowych według rodzajów nakładów i elementów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OS-GD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01.01-31.03.2022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przemocy uwarunkowanej płcią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GBV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01.08-30.11.2022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aktywności ekonomicznej ludności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Iwona Filipowska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 xml:space="preserve">I.Filipowska@stat.gov.pl   </w:t>
            </w: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niezarobkowa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PNZ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I kwartał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Umiejętności zawodowe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świadczona poprzez platformy internetowe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pogłowia świń i produkcji żywca wieprzowego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1-28.06.2022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Pietruszka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D.Pietruszka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="00F82F0B"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2" w:rsidRPr="00D46858" w:rsidRDefault="00223562" w:rsidP="00F82F0B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Badania pogłowia drobiu oraz produkcji zwierzęcej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Ankieta koniunktury w gospodarstwie rolnym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AK-R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14-31.01.2022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15-29.07.2022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Europejskie badanie warunków życia ludności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EU-SILC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20.04-31.05.2022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 xml:space="preserve">Barbara </w:t>
            </w:r>
          </w:p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Jakóbczak-Wójcik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B.Jakobczak-Wojcik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Uczestnictwo mieszkańców Polski (rezydentów) w Podróżach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PKZ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01 - 20.04.2022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 - 20.10.2022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PDP, BRG, BRGp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Wykorzystanie technologii informacyjno-telekomunikacyjnych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SSI-10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01.04-31.05.2022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detalicznych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Kinga Gębka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K.Gebka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targowiskowych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</w:tbl>
    <w:p w:rsidR="00726C66" w:rsidRPr="00726C66" w:rsidRDefault="00726C66" w:rsidP="00D46858">
      <w:pPr>
        <w:ind w:left="-284"/>
        <w:rPr>
          <w:rFonts w:ascii="Fira Sans" w:hAnsi="Fira Sans"/>
          <w:color w:val="222222"/>
          <w:sz w:val="19"/>
          <w:szCs w:val="19"/>
        </w:rPr>
      </w:pPr>
    </w:p>
    <w:sectPr w:rsidR="00726C66" w:rsidRPr="00726C66" w:rsidSect="00D46858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F5" w:rsidRDefault="00A418F5" w:rsidP="00962A42">
      <w:r>
        <w:separator/>
      </w:r>
    </w:p>
  </w:endnote>
  <w:endnote w:type="continuationSeparator" w:id="0">
    <w:p w:rsidR="00A418F5" w:rsidRDefault="00A418F5" w:rsidP="0096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F5" w:rsidRDefault="00A418F5" w:rsidP="00962A42">
      <w:r>
        <w:separator/>
      </w:r>
    </w:p>
  </w:footnote>
  <w:footnote w:type="continuationSeparator" w:id="0">
    <w:p w:rsidR="00A418F5" w:rsidRDefault="00A418F5" w:rsidP="0096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6BE7"/>
    <w:rsid w:val="00000DFD"/>
    <w:rsid w:val="00014295"/>
    <w:rsid w:val="00014E12"/>
    <w:rsid w:val="00032A02"/>
    <w:rsid w:val="00036059"/>
    <w:rsid w:val="00040715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4C84"/>
    <w:rsid w:val="003B7108"/>
    <w:rsid w:val="003C50BE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3749B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418F5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46858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2F0B"/>
    <w:rsid w:val="00F874CC"/>
    <w:rsid w:val="00F91BC9"/>
    <w:rsid w:val="00F9226C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STAT\kawejszam</Osoba>
    <NazwaPliku xmlns="8C029B3F-2CC4-4A59-AF0D-A90575FA3373">wykaz realizowanych badań ankietowych w 2022 roku.docx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C43582-CBE2-4E0A-BB39-E8CE3D176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E060C-3ECD-4974-BF44-8678FD1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User</cp:lastModifiedBy>
  <cp:revision>2</cp:revision>
  <cp:lastPrinted>2021-01-04T09:45:00Z</cp:lastPrinted>
  <dcterms:created xsi:type="dcterms:W3CDTF">2022-01-31T09:57:00Z</dcterms:created>
  <dcterms:modified xsi:type="dcterms:W3CDTF">2022-01-31T09:57:00Z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