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B3" w:rsidRPr="007C1574" w:rsidRDefault="009E2CB3" w:rsidP="007C1574">
      <w:pPr>
        <w:spacing w:after="0" w:line="240" w:lineRule="auto"/>
        <w:jc w:val="center"/>
        <w:rPr>
          <w:rFonts w:ascii="Arial" w:eastAsia="Times New Roman" w:hAnsi="Arial" w:cs="Arial"/>
          <w:i/>
          <w:sz w:val="35"/>
          <w:szCs w:val="35"/>
          <w:lang w:eastAsia="pl-PL"/>
        </w:rPr>
      </w:pPr>
      <w:r w:rsidRPr="007C1574">
        <w:rPr>
          <w:rFonts w:ascii="Arial" w:eastAsia="Times New Roman" w:hAnsi="Arial" w:cs="Arial"/>
          <w:i/>
          <w:sz w:val="35"/>
          <w:szCs w:val="35"/>
          <w:lang w:eastAsia="pl-PL"/>
        </w:rPr>
        <w:t>Regulamin Konkursu Plastycznego</w:t>
      </w:r>
    </w:p>
    <w:p w:rsidR="009E2CB3" w:rsidRPr="007C1574" w:rsidRDefault="009E2CB3" w:rsidP="007C1574">
      <w:pPr>
        <w:spacing w:after="0" w:line="240" w:lineRule="auto"/>
        <w:jc w:val="center"/>
        <w:rPr>
          <w:rFonts w:ascii="Arial" w:eastAsia="Times New Roman" w:hAnsi="Arial" w:cs="Arial"/>
          <w:i/>
          <w:sz w:val="35"/>
          <w:szCs w:val="35"/>
          <w:lang w:eastAsia="pl-PL"/>
        </w:rPr>
      </w:pPr>
      <w:r w:rsidRPr="007C1574">
        <w:rPr>
          <w:rFonts w:ascii="Arial" w:eastAsia="Times New Roman" w:hAnsi="Arial" w:cs="Arial"/>
          <w:i/>
          <w:sz w:val="35"/>
          <w:szCs w:val="35"/>
          <w:lang w:eastAsia="pl-PL"/>
        </w:rPr>
        <w:t>„Tadeusz Kościuszko – bohater dzieci”</w:t>
      </w:r>
    </w:p>
    <w:p w:rsidR="009E2CB3" w:rsidRDefault="009E2CB3" w:rsidP="009E2CB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C1574" w:rsidRDefault="009E2CB3" w:rsidP="007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§ 1</w:t>
      </w:r>
    </w:p>
    <w:p w:rsidR="009E2CB3" w:rsidRDefault="009E2CB3" w:rsidP="007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ogólne</w:t>
      </w:r>
    </w:p>
    <w:p w:rsidR="00CD10C5" w:rsidRPr="007C1574" w:rsidRDefault="00CD10C5" w:rsidP="007C1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1.Organizatorem konkursu </w:t>
      </w:r>
      <w:r w:rsidR="00BC22F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plastycznego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pt</w:t>
      </w:r>
      <w:r w:rsidR="00BC22F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.: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BC22F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„Tadeusz Kościuszko – bohater dzieci”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zwanego dalej konkursem jest Dyrektor</w:t>
      </w:r>
      <w:r w:rsidR="00BC22F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Zespołu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Szkół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w Babicach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E2CB3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BC22F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 jest organizowany na zasadach określonych niniejszym regulaminem. </w:t>
      </w:r>
    </w:p>
    <w:p w:rsidR="00CD10C5" w:rsidRPr="007C1574" w:rsidRDefault="00CD10C5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10C5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§ 2</w:t>
      </w:r>
    </w:p>
    <w:p w:rsidR="009E2CB3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Cel i temat</w:t>
      </w:r>
    </w:p>
    <w:p w:rsidR="00CD10C5" w:rsidRPr="007C1574" w:rsidRDefault="00CD10C5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BC22F4" w:rsidRPr="00CD10C5" w:rsidRDefault="00CD10C5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Celem konkursu jest </w:t>
      </w:r>
      <w:r w:rsidR="00BC22F4" w:rsidRPr="00CD10C5">
        <w:rPr>
          <w:rFonts w:ascii="Times New Roman" w:eastAsia="Times New Roman" w:hAnsi="Times New Roman" w:cs="Times New Roman"/>
          <w:sz w:val="28"/>
          <w:szCs w:val="28"/>
          <w:lang w:eastAsia="pl-PL"/>
        </w:rPr>
        <w:t>m.in. rozwijanie wyobraźni twórczej wśród dzieci, zainteresowanie dzieci bohaterami i wydarzeniami historycznymi, a tym samym popularyzacja czytelnictwa wśród młodszych dzieci szkolnych.</w:t>
      </w:r>
    </w:p>
    <w:p w:rsidR="00777120" w:rsidRDefault="00CD10C5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 ma na celu</w:t>
      </w:r>
      <w:r w:rsidR="00BC22F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rozbudze</w:t>
      </w:r>
      <w:r w:rsidR="00BC22F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 zainteresowań i pogłębienie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wiedzy na temat życia i działalności Tadeusza Kościuszki,</w:t>
      </w:r>
      <w:r w:rsidR="00FE050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rozwijanie kreatywn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t>ości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FE050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i wrażliwości artystycznej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uczestników, rozbudzenie </w:t>
      </w:r>
      <w:r w:rsidR="00BC22F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fantazji i wyobraźni twórczej,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popularyzację działań p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t>lastycznych, poszerzanie wiedzy</w:t>
      </w:r>
    </w:p>
    <w:p w:rsidR="009E2CB3" w:rsidRPr="00CD10C5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z zakresu różnych technik plastycznyc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t>h oraz umożliwienie uczestnikom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konkursu zaprezentowania swojego talentu. </w:t>
      </w:r>
    </w:p>
    <w:p w:rsidR="009E2CB3" w:rsidRDefault="00CD10C5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Tematem konkursu</w:t>
      </w:r>
      <w:r w:rsidR="00FE050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jest  Pat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>ron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>Zespołu Szkół w Babicach</w:t>
      </w:r>
      <w:r w:rsidR="00FE050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–</w:t>
      </w:r>
      <w:r w:rsidR="00FE050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>Tadeusz Kościuszko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 </w:t>
      </w:r>
    </w:p>
    <w:p w:rsidR="00CD10C5" w:rsidRP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§ 3</w:t>
      </w:r>
    </w:p>
    <w:p w:rsidR="009E2CB3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Uczestnicy</w:t>
      </w:r>
    </w:p>
    <w:p w:rsidR="00CD10C5" w:rsidRPr="007C1574" w:rsidRDefault="00CD10C5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W konkursie biorą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udział 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uczniowie </w:t>
      </w:r>
      <w:r w:rsidR="0049693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z klas I-III 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szkół </w:t>
      </w:r>
      <w:r w:rsidR="0049693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podstawowych 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gminy Babice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§ 4</w:t>
      </w:r>
    </w:p>
    <w:p w:rsidR="009E2CB3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Warunki uczestnictwa</w:t>
      </w:r>
    </w:p>
    <w:p w:rsidR="00CD10C5" w:rsidRPr="007C1574" w:rsidRDefault="00CD10C5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CD10C5" w:rsidRDefault="00CD10C5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1.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Pracę należy dostarczyć do sekretariatu szkoły w</w:t>
      </w:r>
      <w:r w:rsidR="007C157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ieprzekraczalnym</w:t>
      </w:r>
      <w:r w:rsidR="00FE0504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terminie do 18 maja </w:t>
      </w:r>
      <w:r w:rsidR="009E2CB3" w:rsidRP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2018 roku.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Pracę można wyko</w:t>
      </w:r>
      <w:r w:rsidR="005F050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nać dowolną techniką artystyczną 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t>płaską</w:t>
      </w:r>
      <w:r w:rsidR="00777120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(np. malowanie, rysunek</w:t>
      </w:r>
      <w:r w:rsidR="00496934">
        <w:rPr>
          <w:rFonts w:ascii="Times New Roman" w:eastAsia="Times New Roman" w:hAnsi="Times New Roman" w:cs="Times New Roman"/>
          <w:sz w:val="30"/>
          <w:szCs w:val="30"/>
          <w:lang w:eastAsia="pl-PL"/>
        </w:rPr>
        <w:t>, wyklejanki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, </w:t>
      </w:r>
    </w:p>
    <w:p w:rsidR="009E2CB3" w:rsidRPr="007C1574" w:rsidRDefault="00FE0504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- </w:t>
      </w:r>
      <w:r w:rsidR="009E2CB3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format pracy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A4,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7C157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A3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,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Każdy uczestnik konkursu może zgłosić maksymalnie jedną pracę konkursową.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Nie będą przyjmowane prace zbiorowe.</w:t>
      </w:r>
    </w:p>
    <w:p w:rsidR="009E2CB3" w:rsidRPr="007C1574" w:rsidRDefault="009E2CB3" w:rsidP="00CD10C5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4.</w:t>
      </w:r>
      <w:r w:rsidR="007C157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Pracy nie należy podpisywać, zamiast tego należy dołączyć wypełniony załącznik nr 1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5.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Praca oddana na konkurs musi być pracą własną, nigdzie wcześniej niepublikowaną i 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nieprzedstawianą na innych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konkursach, oddanie pracy na konkurs jest jednoznaczne ze złożeniem deklaracji o tych faktach.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6.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Zgłoszenie prac do konkursu jest równoznaczne z przekazaniem praw autorskich do nich na rzecz organizatora oraz wyrażeniem zgody na ich publikację w całości lub we fragmentach. Dane osobowe uczestników będą wykorzystane wyłącznie do celów</w:t>
      </w:r>
      <w:r w:rsidR="00AD53E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konkursowych.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7.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nie podlegają zwrotowi.</w:t>
      </w:r>
    </w:p>
    <w:p w:rsidR="00FE0504" w:rsidRPr="007C1574" w:rsidRDefault="00FE0504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§ 5</w:t>
      </w:r>
    </w:p>
    <w:p w:rsidR="009E2CB3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Zasady przyznawania nagród</w:t>
      </w:r>
    </w:p>
    <w:p w:rsidR="00CD10C5" w:rsidRPr="007C1574" w:rsidRDefault="00CD10C5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O wyłonieniu zwycięzcy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konkursu decyduje powołana w tym celu Komisja Konkursowa, zwana dalej Komisją. Członków Komisji powołuje organizator. 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FE050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W skład Komisji Konkursowej wchodzą: Dyrektor Szkoły, przedstawiciele Rady Pedagogicznej, Rady Rodziców i Samorządu Uczniowskiego.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3.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Komisja dokona wyboru najlepszej pracy konkursowej. </w:t>
      </w:r>
    </w:p>
    <w:p w:rsidR="009E2CB3" w:rsidRPr="007C1574" w:rsidRDefault="00FE0504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4</w:t>
      </w:r>
      <w:r w:rsidR="009E2CB3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9E2CB3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Decyzja Komisji jest ostateczna i nieodwołalna. Odwołania nie zostaną uwzględnione. </w:t>
      </w:r>
    </w:p>
    <w:p w:rsidR="009E2CB3" w:rsidRPr="007C1574" w:rsidRDefault="00FE0504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5</w:t>
      </w:r>
      <w:r w:rsidR="009E2CB3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.Nagrody będą wręczone w czasie uroczystości jubileuszowej z okazji 200-lecia istnienia szkoły w czerwcu 2018 roku. </w:t>
      </w:r>
    </w:p>
    <w:p w:rsidR="00CD10C5" w:rsidRDefault="00CD10C5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§ 6</w:t>
      </w:r>
    </w:p>
    <w:p w:rsidR="009E2CB3" w:rsidRDefault="009E2CB3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Postanowienia końcowe</w:t>
      </w:r>
    </w:p>
    <w:p w:rsidR="00CD10C5" w:rsidRPr="007C1574" w:rsidRDefault="00CD10C5" w:rsidP="00CD1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1.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Regulamin konkursu jest dostępny w sekretariacie</w:t>
      </w:r>
      <w:r w:rsidR="007C157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szkoły oraz na stronie internetowej szkoły. </w:t>
      </w:r>
    </w:p>
    <w:p w:rsidR="009E2CB3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2.</w:t>
      </w:r>
      <w:r w:rsidR="00986F3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Prace konkursowe (wraz z danymi osobowymi autorów) zostaną zaprezentowane na pokonkursowej wystawie w czasie</w:t>
      </w:r>
      <w:r w:rsidR="007C1574"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uroczystości </w:t>
      </w: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jubileuszowych z okazji 200-lecia istnienia szkoły w czerwcu 2018 roku. </w:t>
      </w:r>
    </w:p>
    <w:p w:rsidR="007C1574" w:rsidRPr="007C1574" w:rsidRDefault="009E2CB3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3.Wyniki konkursu zostaną podane na stronie internetowej szkoły.</w:t>
      </w:r>
    </w:p>
    <w:p w:rsidR="007C1574" w:rsidRPr="007C1574" w:rsidRDefault="007C1574" w:rsidP="00CD10C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D53E0" w:rsidRDefault="00AD53E0" w:rsidP="0091306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Default="009E2CB3" w:rsidP="0091306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lastRenderedPageBreak/>
        <w:t xml:space="preserve">Załącznik nr 1 </w:t>
      </w:r>
    </w:p>
    <w:p w:rsidR="00AD53E0" w:rsidRPr="007C1574" w:rsidRDefault="00AD53E0" w:rsidP="0091306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bookmarkStart w:id="0" w:name="_GoBack"/>
      <w:bookmarkEnd w:id="0"/>
    </w:p>
    <w:p w:rsidR="009E2CB3" w:rsidRDefault="009E2CB3" w:rsidP="0091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7C1574">
        <w:rPr>
          <w:rFonts w:ascii="Times New Roman" w:eastAsia="Times New Roman" w:hAnsi="Times New Roman" w:cs="Times New Roman"/>
          <w:sz w:val="40"/>
          <w:szCs w:val="40"/>
          <w:lang w:eastAsia="pl-PL"/>
        </w:rPr>
        <w:t>Karta zgłoszeniowa</w:t>
      </w:r>
    </w:p>
    <w:p w:rsidR="0091306A" w:rsidRPr="007C1574" w:rsidRDefault="0091306A" w:rsidP="002216AD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9E2CB3" w:rsidRPr="007C1574" w:rsidRDefault="009E2CB3" w:rsidP="0091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Metryczkę należy wypełnić czytelnie</w:t>
      </w:r>
    </w:p>
    <w:p w:rsidR="00CD10C5" w:rsidRDefault="00CD10C5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1306A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Imię i nazwisko autora pracy: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91306A" w:rsidRDefault="0091306A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</w:t>
      </w:r>
    </w:p>
    <w:p w:rsid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CD10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Adres </w:t>
      </w:r>
    </w:p>
    <w:p w:rsidR="0091306A" w:rsidRDefault="0091306A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</w:t>
      </w:r>
    </w:p>
    <w:p w:rsidR="0091306A" w:rsidRDefault="0091306A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.........................................................................................................</w:t>
      </w:r>
      <w:r w:rsidR="00CD10C5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</w:t>
      </w:r>
    </w:p>
    <w:p w:rsidR="00CD10C5" w:rsidRDefault="00CD10C5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CD10C5" w:rsidRDefault="00CD10C5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i podpis:</w:t>
      </w:r>
    </w:p>
    <w:p w:rsidR="00CD10C5" w:rsidRDefault="00CD10C5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9E2CB3" w:rsidRPr="007C1574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Oświadczam, że zapoznałem/łam się z regulaminem konkursu i akceptuję wszystkie jego warunki.</w:t>
      </w:r>
    </w:p>
    <w:p w:rsidR="009E2CB3" w:rsidRPr="007C1574" w:rsidRDefault="009E2CB3" w:rsidP="009E2C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C1574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Wyrażam zgodę na przetwarzanie moich danych osobowych w celach koniecznych dla realizacji wszystkich założeń Konkursu. </w:t>
      </w:r>
    </w:p>
    <w:p w:rsid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1306A" w:rsidRDefault="0091306A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91306A" w:rsidRDefault="0091306A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                                 ……………………………………</w:t>
      </w:r>
    </w:p>
    <w:p w:rsidR="00CD10C5" w:rsidRDefault="00CD10C5" w:rsidP="00CD10C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Miejscowość i data</w:t>
      </w:r>
    </w:p>
    <w:p w:rsidR="009E2CB3" w:rsidRPr="007C1574" w:rsidRDefault="009E2CB3" w:rsidP="00CD1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C1574">
        <w:rPr>
          <w:rFonts w:ascii="Times New Roman" w:eastAsia="Times New Roman" w:hAnsi="Times New Roman" w:cs="Times New Roman"/>
          <w:sz w:val="25"/>
          <w:szCs w:val="25"/>
          <w:lang w:eastAsia="pl-PL"/>
        </w:rPr>
        <w:t>Czytelny podpis</w:t>
      </w:r>
      <w:r w:rsidR="0091306A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7C1574">
        <w:rPr>
          <w:rFonts w:ascii="Times New Roman" w:eastAsia="Times New Roman" w:hAnsi="Times New Roman" w:cs="Times New Roman"/>
          <w:sz w:val="25"/>
          <w:szCs w:val="25"/>
          <w:lang w:eastAsia="pl-PL"/>
        </w:rPr>
        <w:t>autora pracy</w:t>
      </w:r>
    </w:p>
    <w:p w:rsidR="009E2CB3" w:rsidRPr="007C1574" w:rsidRDefault="009E2CB3" w:rsidP="00CD10C5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7C1574">
        <w:rPr>
          <w:rFonts w:ascii="Times New Roman" w:eastAsia="Times New Roman" w:hAnsi="Times New Roman" w:cs="Times New Roman"/>
          <w:sz w:val="25"/>
          <w:szCs w:val="25"/>
          <w:lang w:eastAsia="pl-PL"/>
        </w:rPr>
        <w:t>(w przypadku osób niepełnoletnich podpis rodzica/opiekuna pra</w:t>
      </w:r>
      <w:r w:rsidR="0091306A">
        <w:rPr>
          <w:rFonts w:ascii="Times New Roman" w:eastAsia="Times New Roman" w:hAnsi="Times New Roman" w:cs="Times New Roman"/>
          <w:sz w:val="25"/>
          <w:szCs w:val="25"/>
          <w:lang w:eastAsia="pl-PL"/>
        </w:rPr>
        <w:t>wnego)</w:t>
      </w:r>
    </w:p>
    <w:p w:rsidR="009E2CB3" w:rsidRDefault="009E2CB3" w:rsidP="00CD10C5">
      <w:pPr>
        <w:jc w:val="right"/>
        <w:rPr>
          <w:rFonts w:ascii="Times New Roman" w:hAnsi="Times New Roman" w:cs="Times New Roman"/>
        </w:rPr>
      </w:pPr>
    </w:p>
    <w:p w:rsidR="00EB76E8" w:rsidRDefault="00EB76E8" w:rsidP="00CD10C5">
      <w:pPr>
        <w:jc w:val="right"/>
        <w:rPr>
          <w:rFonts w:ascii="Times New Roman" w:hAnsi="Times New Roman" w:cs="Times New Roman"/>
        </w:rPr>
      </w:pPr>
    </w:p>
    <w:p w:rsidR="00EB76E8" w:rsidRDefault="00EB76E8" w:rsidP="00CD10C5">
      <w:pPr>
        <w:jc w:val="right"/>
        <w:rPr>
          <w:rFonts w:ascii="Times New Roman" w:hAnsi="Times New Roman" w:cs="Times New Roman"/>
        </w:rPr>
      </w:pPr>
    </w:p>
    <w:p w:rsidR="00EB76E8" w:rsidRDefault="00EB76E8" w:rsidP="00EB76E8">
      <w:pPr>
        <w:rPr>
          <w:sz w:val="24"/>
          <w:szCs w:val="24"/>
        </w:rPr>
      </w:pPr>
    </w:p>
    <w:p w:rsidR="00EB76E8" w:rsidRPr="007C1574" w:rsidRDefault="00EB76E8" w:rsidP="00EB76E8">
      <w:pPr>
        <w:rPr>
          <w:rFonts w:ascii="Times New Roman" w:hAnsi="Times New Roman" w:cs="Times New Roman"/>
        </w:rPr>
      </w:pPr>
    </w:p>
    <w:sectPr w:rsidR="00EB76E8" w:rsidRPr="007C1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FFE"/>
    <w:multiLevelType w:val="hybridMultilevel"/>
    <w:tmpl w:val="24820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100D"/>
    <w:multiLevelType w:val="hybridMultilevel"/>
    <w:tmpl w:val="E916801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8BA"/>
    <w:multiLevelType w:val="hybridMultilevel"/>
    <w:tmpl w:val="3062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D1EA7"/>
    <w:multiLevelType w:val="hybridMultilevel"/>
    <w:tmpl w:val="9A7ACF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43EBE"/>
    <w:multiLevelType w:val="hybridMultilevel"/>
    <w:tmpl w:val="7B3622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24E0"/>
    <w:multiLevelType w:val="hybridMultilevel"/>
    <w:tmpl w:val="D382B388"/>
    <w:lvl w:ilvl="0" w:tplc="1BD89446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500D1"/>
    <w:multiLevelType w:val="hybridMultilevel"/>
    <w:tmpl w:val="D05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B3"/>
    <w:rsid w:val="000A5CC3"/>
    <w:rsid w:val="002216AD"/>
    <w:rsid w:val="00496934"/>
    <w:rsid w:val="005F0500"/>
    <w:rsid w:val="00777120"/>
    <w:rsid w:val="007C1574"/>
    <w:rsid w:val="0091306A"/>
    <w:rsid w:val="00986F30"/>
    <w:rsid w:val="009E2CB3"/>
    <w:rsid w:val="00A513DC"/>
    <w:rsid w:val="00AD53E0"/>
    <w:rsid w:val="00B419CD"/>
    <w:rsid w:val="00BC22F4"/>
    <w:rsid w:val="00CD10C5"/>
    <w:rsid w:val="00EB76E8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DFDD"/>
  <w15:docId w15:val="{1B2020C0-D9F9-4573-A6F6-3E2CCBB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Paliwoda</dc:creator>
  <cp:lastModifiedBy>Sekretariat</cp:lastModifiedBy>
  <cp:revision>3</cp:revision>
  <dcterms:created xsi:type="dcterms:W3CDTF">2018-03-16T11:28:00Z</dcterms:created>
  <dcterms:modified xsi:type="dcterms:W3CDTF">2018-03-16T11:28:00Z</dcterms:modified>
</cp:coreProperties>
</file>